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6F" w:rsidRDefault="001A6C6F" w:rsidP="001A6C6F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Комитет по образованию Псковской области</w:t>
      </w:r>
    </w:p>
    <w:p w:rsidR="001A6C6F" w:rsidRDefault="001A6C6F" w:rsidP="001A6C6F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Государственное бюджетное профессиональное образовательное учреждение Псковской области</w:t>
      </w:r>
    </w:p>
    <w:p w:rsidR="001A6C6F" w:rsidRDefault="001A6C6F" w:rsidP="001A6C6F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«Великолукский лесотехнический колледж»</w:t>
      </w:r>
    </w:p>
    <w:p w:rsidR="001A6C6F" w:rsidRDefault="001A6C6F" w:rsidP="001A6C6F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ГБПОУ ПО «ВЛТК»</w:t>
      </w:r>
    </w:p>
    <w:p w:rsidR="001A6C6F" w:rsidRDefault="001A6C6F" w:rsidP="001A6C6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</w:t>
      </w:r>
    </w:p>
    <w:p w:rsidR="001A6C6F" w:rsidRDefault="001A6C6F" w:rsidP="001A6C6F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Проспект Октябрьский, д.52, Псковская обл., г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 xml:space="preserve">еликие Луки, Россия 182113 Тел./факс (81153) 3-63-91, бух. 3-93-62, </w:t>
      </w:r>
      <w:proofErr w:type="spellStart"/>
      <w:r>
        <w:rPr>
          <w:color w:val="000000"/>
        </w:rPr>
        <w:t>E-mail</w:t>
      </w:r>
      <w:proofErr w:type="spellEnd"/>
      <w:r>
        <w:rPr>
          <w:color w:val="000000"/>
        </w:rPr>
        <w:t>: org1011@pskovedu.ru</w:t>
      </w:r>
    </w:p>
    <w:p w:rsidR="001A6C6F" w:rsidRDefault="001A6C6F" w:rsidP="001A6C6F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ОКПО 00990273; ОКОГУ 13149; ИНН/КПП 60250011783/602501001</w:t>
      </w:r>
    </w:p>
    <w:p w:rsidR="001A6C6F" w:rsidRDefault="001A6C6F" w:rsidP="001A6C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6C6F" w:rsidRDefault="001A6C6F" w:rsidP="001A6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C6F" w:rsidRDefault="001A6C6F" w:rsidP="001A6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1A6C6F" w:rsidRDefault="001A6C6F" w:rsidP="001A6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(01.01, 01.04, 01.07, 01.10)</w:t>
      </w:r>
    </w:p>
    <w:p w:rsidR="001A6C6F" w:rsidRDefault="001A6C6F" w:rsidP="001A6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реализации плана мероприятий по выполнению Долгосрочной программы содействия занятости молодежи на период до 2030 года </w:t>
      </w:r>
      <w:r>
        <w:rPr>
          <w:rFonts w:ascii="Times New Roman" w:hAnsi="Times New Roman" w:cs="Times New Roman"/>
          <w:i/>
          <w:sz w:val="24"/>
          <w:szCs w:val="24"/>
        </w:rPr>
        <w:t>(наименование субъекта Российской Федерации)</w:t>
      </w:r>
    </w:p>
    <w:p w:rsidR="001A6C6F" w:rsidRDefault="001A6C6F" w:rsidP="001A6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4850" w:type="pct"/>
        <w:tblInd w:w="0" w:type="dxa"/>
        <w:tblLayout w:type="fixed"/>
        <w:tblLook w:val="04A0"/>
      </w:tblPr>
      <w:tblGrid>
        <w:gridCol w:w="402"/>
        <w:gridCol w:w="6033"/>
        <w:gridCol w:w="1348"/>
        <w:gridCol w:w="1501"/>
      </w:tblGrid>
      <w:tr w:rsidR="001A6C6F" w:rsidTr="001A6C6F">
        <w:trPr>
          <w:tblHeader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6F" w:rsidRDefault="001A6C6F">
            <w:pPr>
              <w:spacing w:after="0" w:line="240" w:lineRule="auto"/>
              <w:ind w:left="-27" w:hanging="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6F" w:rsidRDefault="001A6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6F" w:rsidRDefault="001A6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Охват участни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softHyphen/>
              <w:t>ков, чел.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6F" w:rsidRDefault="001A6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Трудоустроено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/занято, чел.</w:t>
            </w:r>
          </w:p>
        </w:tc>
      </w:tr>
      <w:tr w:rsidR="001A6C6F" w:rsidTr="001A6C6F">
        <w:tc>
          <w:tcPr>
            <w:tcW w:w="9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6F" w:rsidRDefault="001A6C6F">
            <w:pPr>
              <w:spacing w:after="0" w:line="240" w:lineRule="auto"/>
              <w:ind w:left="-27" w:hanging="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Формирование карьерных стратегий молодежи</w:t>
            </w:r>
          </w:p>
        </w:tc>
      </w:tr>
      <w:tr w:rsidR="001A6C6F" w:rsidTr="001A6C6F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6F" w:rsidRDefault="001A6C6F">
            <w:pPr>
              <w:spacing w:after="0" w:line="240" w:lineRule="auto"/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6F" w:rsidRDefault="001A6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межведомственного координационного органа (рабочая группа, совет, комиссия и т.п.) для обеспечения межведомственного взаимодействия по профессиональной ориентации молодежи в целях выбора профессии и построения карьеры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6F" w:rsidRDefault="001A6C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53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6F" w:rsidRDefault="001A6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1A6C6F" w:rsidTr="001A6C6F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6F" w:rsidRDefault="001A6C6F">
            <w:pPr>
              <w:spacing w:after="0" w:line="240" w:lineRule="auto"/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6F" w:rsidRDefault="001A6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Мероприятия, региональные проекты, программы по профессиональной ориентации молодежи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6F" w:rsidRDefault="001A6C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6F" w:rsidRDefault="001A6C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C6F" w:rsidTr="001A6C6F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6F" w:rsidRDefault="001A6C6F">
            <w:pPr>
              <w:spacing w:after="0" w:line="240" w:lineRule="auto"/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6F" w:rsidRDefault="001A6C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профессиональной ориентации молодежи, в том числе включая направления «Больше, чем работа» молодежной программы «Больше, чем путешествие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»(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 включении в проект)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6F" w:rsidRDefault="001A6C6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6F" w:rsidRDefault="001A6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</w:tr>
      <w:tr w:rsidR="001A6C6F" w:rsidTr="001A6C6F">
        <w:trPr>
          <w:trHeight w:val="674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6F" w:rsidRDefault="001A6C6F">
            <w:pPr>
              <w:spacing w:after="0" w:line="240" w:lineRule="auto"/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6F" w:rsidRDefault="001A6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Содействие в обеспечении занятости несовершеннолетних, не обучающихся и не работающих, в отношении которых органами и учреждениями системы профилактики безнадзорности и правонарушений несовершеннолетних проводится индивидуальная профилактическая работа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6F" w:rsidRDefault="001A6C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6F" w:rsidRDefault="001A6C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A6C6F" w:rsidTr="001A6C6F">
        <w:tc>
          <w:tcPr>
            <w:tcW w:w="9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6F" w:rsidRDefault="001A6C6F">
            <w:pPr>
              <w:spacing w:after="0" w:line="240" w:lineRule="auto"/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Обеспечение соответствия получаемого образования профессионально-квалификационным требованиям работодателей и предпринимательской деятельности</w:t>
            </w:r>
          </w:p>
        </w:tc>
      </w:tr>
      <w:tr w:rsidR="001A6C6F" w:rsidTr="001A6C6F">
        <w:trPr>
          <w:trHeight w:val="69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6F" w:rsidRDefault="001A6C6F">
            <w:pPr>
              <w:spacing w:after="0" w:line="240" w:lineRule="auto"/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6F" w:rsidRDefault="001A6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Заключение соглашений на прохождение производственной практики, размещение документов, связанных с прохождением производственной практики, отчетности на Единой цифровой платформе в сфере занятости и трудовых отношений «Работа в России»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6F" w:rsidRDefault="001A6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6F" w:rsidRDefault="001A6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</w:tr>
      <w:tr w:rsidR="001A6C6F" w:rsidTr="001A6C6F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6F" w:rsidRDefault="001A6C6F">
            <w:pPr>
              <w:spacing w:after="0" w:line="240" w:lineRule="auto"/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6F" w:rsidRDefault="001A6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приобретения в рамках освоения образовательных программ среднего профессионального образования предпринимательски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 компетенций, а также знаний и умений, необходимых для ведения предпринимательской деятельности, осуществления деятельности в форме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самозанятости</w:t>
            </w:r>
            <w:proofErr w:type="spellEnd"/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6F" w:rsidRDefault="001A6C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53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6F" w:rsidRDefault="001A6C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A6C6F" w:rsidTr="001A6C6F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6F" w:rsidRDefault="001A6C6F">
            <w:pPr>
              <w:spacing w:after="0" w:line="240" w:lineRule="auto"/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6F" w:rsidRDefault="001A6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Мероприятия, региональные проекты, программы по развитию предпринимательских компетенций, учащихся в образовательных учреждениях среднего профессионального образования</w:t>
            </w:r>
          </w:p>
          <w:p w:rsidR="001A6C6F" w:rsidRDefault="001A6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6F" w:rsidRDefault="001A6C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6F" w:rsidRDefault="001A6C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A6C6F" w:rsidTr="001A6C6F">
        <w:trPr>
          <w:trHeight w:val="270"/>
        </w:trPr>
        <w:tc>
          <w:tcPr>
            <w:tcW w:w="9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6F" w:rsidRDefault="001A6C6F">
            <w:pPr>
              <w:spacing w:after="0" w:line="240" w:lineRule="auto"/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Создание условий для профессионального развития молодых людей посредством совмещения получения образования и трудовой (предпринимательской) деятельности</w:t>
            </w:r>
          </w:p>
        </w:tc>
      </w:tr>
      <w:tr w:rsidR="001A6C6F" w:rsidTr="001A6C6F">
        <w:trPr>
          <w:trHeight w:val="2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6F" w:rsidRDefault="001A6C6F">
            <w:pPr>
              <w:spacing w:after="0" w:line="240" w:lineRule="auto"/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6F" w:rsidRDefault="001A6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мероприятий по развитию волонтерской деятельности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6F" w:rsidRDefault="001A6C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6F" w:rsidRDefault="001A6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</w:tr>
      <w:tr w:rsidR="001A6C6F" w:rsidTr="001A6C6F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6F" w:rsidRDefault="001A6C6F">
            <w:pPr>
              <w:spacing w:after="0" w:line="240" w:lineRule="auto"/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6F" w:rsidRDefault="001A6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всероссийской программы по развитию молодежного предпринимательства (в случае участия в программе)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6F" w:rsidRDefault="001A6C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6F" w:rsidRDefault="001A6C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A6C6F" w:rsidTr="001A6C6F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6F" w:rsidRDefault="001A6C6F">
            <w:pPr>
              <w:spacing w:after="0" w:line="240" w:lineRule="auto"/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6F" w:rsidRDefault="001A6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обучения по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основным программам профессионального обучения участников студенческих отрядов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профессиям рабочих, должностям служащих, необходимых для осуществления деятельности в составе таких отрядов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6F" w:rsidRDefault="001A6C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6F" w:rsidRDefault="001A6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C6F" w:rsidTr="001A6C6F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6F" w:rsidRDefault="001A6C6F">
            <w:pPr>
              <w:spacing w:after="0" w:line="240" w:lineRule="auto"/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6F" w:rsidRDefault="001A6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проекте АНО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Ворлдскиллс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Россия» «Страна мастеров» (персональное сопровождение молодежи для реализации предпринимательских навыков, включая оформление в качестве налогоплательщика налога на профессиональный доход) (при включении в проект)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6F" w:rsidRDefault="001A6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6F" w:rsidRDefault="001A6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A6C6F" w:rsidTr="001A6C6F">
        <w:tc>
          <w:tcPr>
            <w:tcW w:w="9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6F" w:rsidRDefault="001A6C6F">
            <w:pPr>
              <w:spacing w:after="0" w:line="240" w:lineRule="auto"/>
              <w:ind w:left="-27" w:hanging="8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Создание дополнительных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механизмов снижения рисков незанятости молодежи</w:t>
            </w:r>
            <w:proofErr w:type="gramEnd"/>
          </w:p>
        </w:tc>
      </w:tr>
      <w:tr w:rsidR="001A6C6F" w:rsidTr="001A6C6F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6F" w:rsidRDefault="001A6C6F">
            <w:pPr>
              <w:spacing w:after="0" w:line="240" w:lineRule="auto"/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6F" w:rsidRDefault="001A6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Субсидирование трудоустройства отдельных категорий молодежи, включая лиц с инвалидностью и лиц с ограниченными возможностями здоровья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6F" w:rsidRDefault="001A6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6F" w:rsidRDefault="001A6C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1A6C6F" w:rsidTr="001A6C6F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6F" w:rsidRDefault="001A6C6F">
            <w:pPr>
              <w:spacing w:after="0" w:line="240" w:lineRule="auto"/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6F" w:rsidRDefault="001A6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условий для освоения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общеобразовательных организаций и профессиональных образовательных организаций навыков и компетенций по личному самоопределению, планированию профессиональной деятельности и профессионального развития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6F" w:rsidRDefault="001A6C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6F" w:rsidRDefault="001A6C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35</w:t>
            </w:r>
          </w:p>
        </w:tc>
      </w:tr>
      <w:tr w:rsidR="001A6C6F" w:rsidTr="001A6C6F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6F" w:rsidRDefault="001A6C6F">
            <w:pPr>
              <w:spacing w:after="0" w:line="240" w:lineRule="auto"/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6F" w:rsidRDefault="001A6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Взаимодействие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органов службы занятости субъектов Российской Федерации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центров карьеры (центров содействия трудоустройству выпускников) организаций высшего образования и профессиональных образовательных организаций с социальными партнерами в целях информирования обучающихся об основах социально-трудового законодательства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6F" w:rsidRDefault="001A6C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6F" w:rsidRDefault="001A6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</w:tr>
      <w:tr w:rsidR="001A6C6F" w:rsidTr="001A6C6F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6F" w:rsidRDefault="001A6C6F">
            <w:pPr>
              <w:spacing w:after="0" w:line="240" w:lineRule="auto"/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6F" w:rsidRDefault="001A6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Совершенствование деятельности центров карьеры (центров содействия трудоустройству выпускников) организаций высшего образования и профессиональных образовательных организаций; создание и обеспечение деятельности межвузовских и региональных (базовых) центров карьеры (центров содействия трудоустройству выпускников) в субъектах Российской Федерации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6F" w:rsidRDefault="001A6C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53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6F" w:rsidRDefault="001A6C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35</w:t>
            </w:r>
          </w:p>
        </w:tc>
      </w:tr>
      <w:tr w:rsidR="001A6C6F" w:rsidTr="001A6C6F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6F" w:rsidRDefault="001A6C6F">
            <w:pPr>
              <w:spacing w:after="0" w:line="240" w:lineRule="auto"/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6F" w:rsidRDefault="001A6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Информирование выпускников и обучающихся в профессиональных образовательных организациях об имеющихся вакансиях на рынке труда, в том числе высвобождающихся в связи с оттоком иностранных граждан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6F" w:rsidRDefault="001A6C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6F" w:rsidRDefault="001A6C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A6C6F" w:rsidTr="001A6C6F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6F" w:rsidRDefault="001A6C6F">
            <w:pPr>
              <w:spacing w:after="0" w:line="240" w:lineRule="auto"/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6F" w:rsidRDefault="001A6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Профессиональное обучение и дополнительное профессиональное образование отдельных категорий молодежи в рамках федерального проекта «Содействие занятости» национального проекта «Демография», в том числе женщин, находящихся в отпуске по уходу за ребенком до достижения им возраста трех лет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6F" w:rsidRDefault="001A6C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6F" w:rsidRDefault="001A6C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</w:tr>
      <w:tr w:rsidR="001A6C6F" w:rsidTr="001A6C6F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6F" w:rsidRDefault="001A6C6F">
            <w:pPr>
              <w:spacing w:after="0" w:line="240" w:lineRule="auto"/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6F" w:rsidRDefault="001A6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адресного сопровождения в целях трудоустройства (занятости) отдельных категорий молодежи органами службы занятости в рамках жизненных ситуаций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6F" w:rsidRDefault="001A6C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6F" w:rsidRDefault="001A6C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1A6C6F" w:rsidTr="001A6C6F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6F" w:rsidRDefault="001A6C6F">
            <w:pPr>
              <w:spacing w:after="0" w:line="240" w:lineRule="auto"/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6F" w:rsidRDefault="001A6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Расширение практики привлечения студенческих отрядов к организации занятости студентов образовательных организаций высшего образования и школьников в составе трудовых отрядов подростков в периоды каникул в различные отрасли экономики, в том числе строительство, отдых и оздоровление детей и молодежи, медицина, транспорт, сельское хозяйство, туризм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6F" w:rsidRDefault="001A6C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6F" w:rsidRDefault="001A6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</w:tr>
      <w:tr w:rsidR="001A6C6F" w:rsidTr="001A6C6F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6F" w:rsidRDefault="001A6C6F">
            <w:pPr>
              <w:spacing w:after="0" w:line="240" w:lineRule="auto"/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6F" w:rsidRDefault="001A6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конкурсе АНО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Ворлдскиллс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Россия» по апробации комплексного подхода по карьерному сопровождению молодежи, включая развитие предпринимательских инициатив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6F" w:rsidRDefault="001A6C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6F" w:rsidRDefault="001A6C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</w:tr>
      <w:tr w:rsidR="001A6C6F" w:rsidTr="001A6C6F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6F" w:rsidRDefault="001A6C6F">
            <w:pPr>
              <w:spacing w:after="0" w:line="240" w:lineRule="auto"/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6F" w:rsidRDefault="001A6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трудовой мобильности молодежи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6F" w:rsidRDefault="001A6C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6F" w:rsidRDefault="001A6C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35</w:t>
            </w:r>
          </w:p>
        </w:tc>
      </w:tr>
    </w:tbl>
    <w:p w:rsidR="001A6C6F" w:rsidRDefault="001A6C6F" w:rsidP="001A6C6F">
      <w:pPr>
        <w:rPr>
          <w:rFonts w:ascii="Times New Roman" w:hAnsi="Times New Roman" w:cs="Times New Roman"/>
          <w:sz w:val="24"/>
          <w:szCs w:val="24"/>
        </w:rPr>
      </w:pPr>
    </w:p>
    <w:p w:rsidR="001A6C6F" w:rsidRDefault="001A6C6F" w:rsidP="001A6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 по УВР                                Радченко А.Н.</w:t>
      </w:r>
    </w:p>
    <w:p w:rsidR="001A6C6F" w:rsidRDefault="001A6C6F" w:rsidP="001A6C6F"/>
    <w:p w:rsidR="00724BC4" w:rsidRDefault="00724BC4"/>
    <w:sectPr w:rsidR="00724BC4" w:rsidSect="00724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C6F"/>
    <w:rsid w:val="001A6C6F"/>
    <w:rsid w:val="0072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6F"/>
    <w:pPr>
      <w:suppressAutoHyphens/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C6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39"/>
    <w:rsid w:val="001A6C6F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851</Words>
  <Characters>4853</Characters>
  <Application>Microsoft Office Word</Application>
  <DocSecurity>0</DocSecurity>
  <Lines>40</Lines>
  <Paragraphs>11</Paragraphs>
  <ScaleCrop>false</ScaleCrop>
  <Company/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2022-12-28T07:38:00Z</dcterms:created>
  <dcterms:modified xsi:type="dcterms:W3CDTF">2022-12-28T07:39:00Z</dcterms:modified>
</cp:coreProperties>
</file>